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56" w:rsidRDefault="007F0756" w:rsidP="007F0756">
      <w:pPr>
        <w:pStyle w:val="Header"/>
        <w:tabs>
          <w:tab w:val="left" w:pos="708"/>
        </w:tabs>
        <w:jc w:val="center"/>
        <w:rPr>
          <w:rFonts w:ascii="Century Gothic" w:hAnsi="Century Gothic" w:cs="Calibri"/>
          <w:b/>
          <w:sz w:val="24"/>
          <w:szCs w:val="24"/>
        </w:rPr>
      </w:pPr>
      <w:bookmarkStart w:id="0" w:name="_GoBack"/>
      <w:bookmarkEnd w:id="0"/>
    </w:p>
    <w:p w:rsidR="007F0756" w:rsidRDefault="007F0756" w:rsidP="007F0756">
      <w:pPr>
        <w:pStyle w:val="Header"/>
        <w:tabs>
          <w:tab w:val="left" w:pos="708"/>
        </w:tabs>
        <w:jc w:val="center"/>
        <w:rPr>
          <w:rFonts w:ascii="Century Gothic" w:hAnsi="Century Gothic" w:cs="Calibri"/>
          <w:b/>
          <w:sz w:val="24"/>
          <w:szCs w:val="24"/>
        </w:rPr>
      </w:pPr>
    </w:p>
    <w:p w:rsidR="007F0756" w:rsidRDefault="007F0756" w:rsidP="007F0756">
      <w:pPr>
        <w:pStyle w:val="Header"/>
        <w:tabs>
          <w:tab w:val="left" w:pos="708"/>
        </w:tabs>
        <w:jc w:val="center"/>
        <w:rPr>
          <w:rFonts w:ascii="Century Gothic" w:hAnsi="Century Gothic" w:cs="Arial Rounded MT Bold"/>
          <w:b/>
          <w:sz w:val="24"/>
          <w:szCs w:val="24"/>
        </w:rPr>
      </w:pPr>
      <w:r w:rsidRPr="00ED2076">
        <w:rPr>
          <w:rFonts w:ascii="Century Gothic" w:hAnsi="Century Gothic" w:cs="Calibri"/>
          <w:b/>
          <w:sz w:val="24"/>
          <w:szCs w:val="24"/>
        </w:rPr>
        <w:t>ПРОЕКТ</w:t>
      </w:r>
      <w:r w:rsidRPr="00ED2076">
        <w:rPr>
          <w:rFonts w:ascii="Century Gothic" w:hAnsi="Century Gothic"/>
          <w:b/>
          <w:sz w:val="24"/>
          <w:szCs w:val="24"/>
        </w:rPr>
        <w:t xml:space="preserve"> </w:t>
      </w:r>
      <w:r w:rsidRPr="00ED2076">
        <w:rPr>
          <w:rFonts w:ascii="Century Gothic" w:hAnsi="Century Gothic" w:cs="Arial Rounded MT Bold"/>
          <w:b/>
          <w:sz w:val="24"/>
          <w:szCs w:val="24"/>
        </w:rPr>
        <w:t>„</w:t>
      </w:r>
      <w:r w:rsidRPr="00ED2076">
        <w:rPr>
          <w:rFonts w:ascii="Century Gothic" w:hAnsi="Century Gothic" w:cs="Calibri"/>
          <w:b/>
          <w:sz w:val="24"/>
          <w:szCs w:val="24"/>
        </w:rPr>
        <w:t>НОВИ УЧИТЕЛИ ЗА НОВОТО УЧИЛИЩЕ</w:t>
      </w:r>
      <w:r w:rsidRPr="00ED2076">
        <w:rPr>
          <w:rFonts w:ascii="Century Gothic" w:hAnsi="Century Gothic" w:cs="Arial Rounded MT Bold"/>
          <w:b/>
          <w:sz w:val="24"/>
          <w:szCs w:val="24"/>
        </w:rPr>
        <w:t>“</w:t>
      </w:r>
    </w:p>
    <w:p w:rsidR="008F4191" w:rsidRDefault="008F4191" w:rsidP="007F0756">
      <w:pPr>
        <w:pStyle w:val="Header"/>
        <w:tabs>
          <w:tab w:val="left" w:pos="708"/>
        </w:tabs>
        <w:jc w:val="center"/>
        <w:rPr>
          <w:rFonts w:ascii="Century Gothic" w:hAnsi="Century Gothic" w:cs="Arial Rounded MT Bold"/>
          <w:b/>
          <w:sz w:val="24"/>
          <w:szCs w:val="24"/>
        </w:rPr>
      </w:pPr>
      <w:r>
        <w:rPr>
          <w:rFonts w:ascii="Century Gothic" w:hAnsi="Century Gothic" w:cs="Arial Rounded MT Bold"/>
          <w:b/>
          <w:sz w:val="24"/>
          <w:szCs w:val="24"/>
        </w:rPr>
        <w:t>Информационен лист №1/23.11.2016 г.</w:t>
      </w:r>
    </w:p>
    <w:p w:rsidR="007F0756" w:rsidRPr="00ED2076" w:rsidRDefault="007F0756" w:rsidP="007F0756">
      <w:pPr>
        <w:pStyle w:val="Header"/>
        <w:tabs>
          <w:tab w:val="left" w:pos="708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7F0756" w:rsidRPr="007F0756" w:rsidRDefault="007F0756" w:rsidP="007F0756">
      <w:pPr>
        <w:ind w:firstLine="567"/>
        <w:jc w:val="both"/>
      </w:pPr>
      <w:r>
        <w:t xml:space="preserve">От ноември 2016 в </w:t>
      </w:r>
      <w:proofErr w:type="spellStart"/>
      <w:r>
        <w:t>ПМГ</w:t>
      </w:r>
      <w:proofErr w:type="spellEnd"/>
      <w:r>
        <w:t xml:space="preserve"> „Акад. Боян </w:t>
      </w:r>
      <w:proofErr w:type="spellStart"/>
      <w:r>
        <w:t>Петканчин</w:t>
      </w:r>
      <w:proofErr w:type="spellEnd"/>
      <w:r>
        <w:t>“ стартира проект „Нови учители за новото училище“ по програма „Еразъм+“ КД1.</w:t>
      </w:r>
    </w:p>
    <w:p w:rsidR="007F0756" w:rsidRPr="007F0756" w:rsidRDefault="007F0756" w:rsidP="007F0756">
      <w:pPr>
        <w:ind w:firstLine="567"/>
        <w:jc w:val="both"/>
      </w:pPr>
      <w:r w:rsidRPr="007F0756">
        <w:t>Основен приоритет на проект „Нови учители за ново</w:t>
      </w:r>
      <w:r>
        <w:t>то</w:t>
      </w:r>
      <w:r w:rsidRPr="007F0756">
        <w:t xml:space="preserve"> училище“ е новият тип учител – иновативен, с богато въображение и предприемчив. Българското образование е в момент на коренни промени в нормативната база, в които особен поглед се обръща към качеството на образованието в училище и неговата обвързаност реалната практическа приложимост  и полза. Навлизането на новите технологии в обучението, повишаване на изискванията на МОН и  на обществото, насоката към активното, практическо усвояване на компетенции, вместо пасивното теоретично трупане на знания, изправят учителите пред предизвикателството те самите да имат нови компетенции и да работят в нови условия с нов тип ученици.</w:t>
      </w:r>
    </w:p>
    <w:p w:rsidR="007F0756" w:rsidRDefault="007F0756" w:rsidP="007F0756">
      <w:pPr>
        <w:ind w:firstLine="567"/>
        <w:jc w:val="both"/>
      </w:pPr>
      <w:r w:rsidRPr="007F0756">
        <w:t xml:space="preserve">Целта на проект „Нови учители за ново училище“ е стратегическото създаване на подходящи условия за иновативно развитие на </w:t>
      </w:r>
      <w:proofErr w:type="spellStart"/>
      <w:r w:rsidRPr="007F0756">
        <w:t>ПМГ</w:t>
      </w:r>
      <w:proofErr w:type="spellEnd"/>
      <w:r w:rsidRPr="007F0756">
        <w:t xml:space="preserve"> „Акад. Б. </w:t>
      </w:r>
      <w:proofErr w:type="spellStart"/>
      <w:r w:rsidRPr="007F0756">
        <w:t>Петканчин</w:t>
      </w:r>
      <w:proofErr w:type="spellEnd"/>
      <w:r w:rsidRPr="007F0756">
        <w:t xml:space="preserve">“, според насоките на европейската и националната образователни политики, социалноикономическите условия в страната и изискванията и желанията на учениците, техните родители и учителите. </w:t>
      </w:r>
    </w:p>
    <w:p w:rsidR="007F0756" w:rsidRPr="007F0756" w:rsidRDefault="007F0756" w:rsidP="007F0756">
      <w:pPr>
        <w:ind w:firstLine="567"/>
        <w:jc w:val="both"/>
      </w:pPr>
      <w:r w:rsidRPr="007F0756">
        <w:t>Опорни точки за реализацията на проекта са: създаване на нови условия за повишаване на педагогическите, езиковите и дигитални компетенции на учителите чрез участие в международни квалификационни дейности; обучението на 17 преподаватели в нови подходи за преподаване и нов тип работа с учениците, насочени към базирано на компетенции обучение, предприемаческо мислене, използване на информационните технологии за подобряване  и разнообразяване на процеса на учене, мотивирането на учениците и учителите да постигат все по-добри образователни резултати, внедряване на иновации в училищното образование; практическото приложение на придобитите компетенции от преподавателите в пряката им работа в училище и създаване на стратегия за развитието на гимназията в иновативно училище, според заложените в Закона за предучилищното и училищно образование възможности.</w:t>
      </w:r>
    </w:p>
    <w:p w:rsidR="007F0756" w:rsidRDefault="007F0756" w:rsidP="007F0756">
      <w:pPr>
        <w:ind w:firstLine="567"/>
        <w:jc w:val="both"/>
      </w:pPr>
      <w:r w:rsidRPr="007F0756">
        <w:t>Реализирането на проект „Нови учители за ново</w:t>
      </w:r>
      <w:r>
        <w:t>то</w:t>
      </w:r>
      <w:r w:rsidRPr="007F0756">
        <w:t xml:space="preserve"> училище“ е част от перманентната политика и стратегия за развитие на </w:t>
      </w:r>
      <w:proofErr w:type="spellStart"/>
      <w:r w:rsidRPr="007F0756">
        <w:t>ПМГ“Акад</w:t>
      </w:r>
      <w:proofErr w:type="spellEnd"/>
      <w:r w:rsidRPr="007F0756">
        <w:t xml:space="preserve">. Б. </w:t>
      </w:r>
      <w:proofErr w:type="spellStart"/>
      <w:r w:rsidRPr="007F0756">
        <w:t>Петкан</w:t>
      </w:r>
      <w:r w:rsidR="008F4191">
        <w:t>ч</w:t>
      </w:r>
      <w:r w:rsidRPr="007F0756">
        <w:t>ин</w:t>
      </w:r>
      <w:proofErr w:type="spellEnd"/>
      <w:r w:rsidRPr="007F0756">
        <w:t xml:space="preserve">“ и е в синхрон с интелигентния, устойчив и приобщаващ растеж, залегнал в основата </w:t>
      </w:r>
      <w:r>
        <w:t xml:space="preserve">на </w:t>
      </w:r>
      <w:r w:rsidRPr="007F0756">
        <w:t xml:space="preserve">стратегия „Европа 2020“ , както и нейните основни цели в областта на образованието, иновациите и заетостта. </w:t>
      </w:r>
    </w:p>
    <w:p w:rsidR="003771A9" w:rsidRDefault="007F0756" w:rsidP="007F0756">
      <w:pPr>
        <w:ind w:firstLine="567"/>
        <w:jc w:val="both"/>
      </w:pPr>
      <w:r w:rsidRPr="007F0756">
        <w:t>Резултатността на проекта ще бъде от видима полза за цялата училищна и местна общност с промяната на педагогическата практика в посока на акцентиране върху овладяване на компетенции в различни области; обогатяване на подходите на работа с учениците и разкриването пред тях на възможностите, които предлага реалния живот за прилагане на придобитите знания, умения, опит и ценности, чрез предприемчивост, комуникации и технологии; въвеждане на педагогически и технологични иновации в обучението.</w:t>
      </w:r>
    </w:p>
    <w:p w:rsidR="007F0756" w:rsidRDefault="007F0756" w:rsidP="007F0756">
      <w:pPr>
        <w:ind w:firstLine="567"/>
        <w:jc w:val="both"/>
      </w:pPr>
      <w:r>
        <w:t>В първата фаза на проекта през месец декември 2016 г. ще се проведе информационна кампания сред педагогическите специалисти в гимназията за възможностите за участие в международни квалификационни дейности: информация за темите на курсовете, курсовите организатори, процедура и критерии за подбор на участниците, необходимите документи за кандидатстване за участие</w:t>
      </w:r>
      <w:r w:rsidR="00FA44A2">
        <w:t>, дейностите за приложение на получените знания умения и компетентности и разпространение на резултатите.</w:t>
      </w:r>
    </w:p>
    <w:p w:rsidR="005C36E0" w:rsidRDefault="005C36E0" w:rsidP="007F0756">
      <w:pPr>
        <w:ind w:firstLine="567"/>
        <w:jc w:val="both"/>
      </w:pPr>
      <w:r>
        <w:t>Гергана Атанасова</w:t>
      </w:r>
    </w:p>
    <w:p w:rsidR="005C36E0" w:rsidRPr="007F0756" w:rsidRDefault="005C36E0" w:rsidP="007F0756">
      <w:pPr>
        <w:ind w:firstLine="567"/>
        <w:jc w:val="both"/>
      </w:pPr>
      <w:r>
        <w:t>Координатор на проекта</w:t>
      </w:r>
    </w:p>
    <w:sectPr w:rsidR="005C36E0" w:rsidRPr="007F0756" w:rsidSect="00532D92">
      <w:headerReference w:type="default" r:id="rId6"/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36" w:rsidRDefault="00900436" w:rsidP="001678C6">
      <w:pPr>
        <w:spacing w:after="0" w:line="240" w:lineRule="auto"/>
      </w:pPr>
      <w:r>
        <w:separator/>
      </w:r>
    </w:p>
  </w:endnote>
  <w:endnote w:type="continuationSeparator" w:id="0">
    <w:p w:rsidR="00900436" w:rsidRDefault="00900436" w:rsidP="0016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36" w:rsidRDefault="00900436" w:rsidP="001678C6">
      <w:pPr>
        <w:spacing w:after="0" w:line="240" w:lineRule="auto"/>
      </w:pPr>
      <w:r>
        <w:separator/>
      </w:r>
    </w:p>
  </w:footnote>
  <w:footnote w:type="continuationSeparator" w:id="0">
    <w:p w:rsidR="00900436" w:rsidRDefault="00900436" w:rsidP="0016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6" w:rsidRPr="0091732B" w:rsidRDefault="001678C6" w:rsidP="001678C6">
    <w:pPr>
      <w:pStyle w:val="Header"/>
      <w:tabs>
        <w:tab w:val="left" w:pos="708"/>
      </w:tabs>
      <w:jc w:val="center"/>
      <w:rPr>
        <w:rFonts w:ascii="Century Gothic" w:hAnsi="Century Gothic"/>
        <w:b/>
      </w:rPr>
    </w:pPr>
    <w:r w:rsidRPr="0091732B">
      <w:rPr>
        <w:rFonts w:ascii="Century Gothic" w:hAnsi="Century Gothic"/>
        <w:b/>
        <w:noProof/>
        <w:lang w:eastAsia="bg-BG"/>
      </w:rPr>
      <w:drawing>
        <wp:anchor distT="0" distB="0" distL="114300" distR="114300" simplePos="0" relativeHeight="251662336" behindDoc="1" locked="0" layoutInCell="1" allowOverlap="1" wp14:anchorId="3EA7B760" wp14:editId="4332BC0F">
          <wp:simplePos x="0" y="0"/>
          <wp:positionH relativeFrom="column">
            <wp:posOffset>2433955</wp:posOffset>
          </wp:positionH>
          <wp:positionV relativeFrom="paragraph">
            <wp:posOffset>93345</wp:posOffset>
          </wp:positionV>
          <wp:extent cx="1219200" cy="527050"/>
          <wp:effectExtent l="0" t="0" r="0" b="635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C6571A8" wp14:editId="2AC5E438">
          <wp:simplePos x="0" y="0"/>
          <wp:positionH relativeFrom="margin">
            <wp:posOffset>7762875</wp:posOffset>
          </wp:positionH>
          <wp:positionV relativeFrom="paragraph">
            <wp:posOffset>10160</wp:posOffset>
          </wp:positionV>
          <wp:extent cx="1828800" cy="504825"/>
          <wp:effectExtent l="0" t="0" r="0" b="9525"/>
          <wp:wrapNone/>
          <wp:docPr id="37" name="Picture 37" descr="logo_E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_E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1732B">
      <w:rPr>
        <w:rFonts w:ascii="Century Gothic" w:hAnsi="Century Gothic" w:cs="Calibri"/>
        <w:b/>
      </w:rPr>
      <w:t>ПРИРОДО</w:t>
    </w:r>
    <w:proofErr w:type="spellEnd"/>
    <w:r w:rsidRPr="0091732B">
      <w:rPr>
        <w:rFonts w:ascii="Century Gothic" w:hAnsi="Century Gothic"/>
        <w:b/>
      </w:rPr>
      <w:t>-</w:t>
    </w:r>
    <w:r w:rsidRPr="0091732B">
      <w:rPr>
        <w:rFonts w:ascii="Century Gothic" w:hAnsi="Century Gothic" w:cs="Calibri"/>
        <w:b/>
      </w:rPr>
      <w:t>МАТЕМАТИЧЕСКА</w:t>
    </w:r>
    <w:r w:rsidRPr="0091732B">
      <w:rPr>
        <w:rFonts w:ascii="Century Gothic" w:hAnsi="Century Gothic"/>
        <w:b/>
      </w:rPr>
      <w:t xml:space="preserve"> </w:t>
    </w:r>
    <w:r w:rsidRPr="0091732B">
      <w:rPr>
        <w:rFonts w:ascii="Century Gothic" w:hAnsi="Century Gothic" w:cs="Calibri"/>
        <w:b/>
      </w:rPr>
      <w:t xml:space="preserve">ГИМНАЗИЯ </w:t>
    </w:r>
    <w:r w:rsidRPr="0091732B">
      <w:rPr>
        <w:rFonts w:ascii="Century Gothic" w:hAnsi="Century Gothic"/>
        <w:b/>
      </w:rPr>
      <w:t>„</w:t>
    </w:r>
    <w:r w:rsidRPr="0091732B">
      <w:rPr>
        <w:rFonts w:ascii="Century Gothic" w:hAnsi="Century Gothic" w:cs="Calibri"/>
        <w:b/>
      </w:rPr>
      <w:t>АКАД</w:t>
    </w:r>
    <w:r w:rsidRPr="0091732B">
      <w:rPr>
        <w:rFonts w:ascii="Century Gothic" w:hAnsi="Century Gothic"/>
        <w:b/>
      </w:rPr>
      <w:t xml:space="preserve">. </w:t>
    </w:r>
    <w:r w:rsidRPr="0091732B">
      <w:rPr>
        <w:rFonts w:ascii="Century Gothic" w:hAnsi="Century Gothic" w:cs="Calibri"/>
        <w:b/>
      </w:rPr>
      <w:t>БОЯН</w:t>
    </w:r>
    <w:r w:rsidRPr="0091732B">
      <w:rPr>
        <w:rFonts w:ascii="Century Gothic" w:hAnsi="Century Gothic"/>
        <w:b/>
      </w:rPr>
      <w:t xml:space="preserve"> </w:t>
    </w:r>
    <w:proofErr w:type="spellStart"/>
    <w:r w:rsidRPr="0091732B">
      <w:rPr>
        <w:rFonts w:ascii="Century Gothic" w:hAnsi="Century Gothic" w:cs="Calibri"/>
        <w:b/>
      </w:rPr>
      <w:t>ПЕТКАНЧИН</w:t>
    </w:r>
    <w:proofErr w:type="spellEnd"/>
    <w:r w:rsidRPr="0091732B">
      <w:rPr>
        <w:rFonts w:ascii="Century Gothic" w:hAnsi="Century Gothic" w:cs="Arial Rounded MT Bold"/>
        <w:b/>
      </w:rPr>
      <w:t>“</w:t>
    </w:r>
    <w:r w:rsidRPr="0091732B">
      <w:rPr>
        <w:rFonts w:ascii="Century Gothic" w:hAnsi="Century Gothic"/>
        <w:b/>
      </w:rPr>
      <w:t xml:space="preserve">, </w:t>
    </w:r>
    <w:r w:rsidRPr="0091732B">
      <w:rPr>
        <w:rFonts w:ascii="Century Gothic" w:hAnsi="Century Gothic" w:cs="Calibri"/>
        <w:b/>
      </w:rPr>
      <w:t>ХАСКОВО</w:t>
    </w:r>
  </w:p>
  <w:p w:rsidR="001678C6" w:rsidRDefault="001678C6" w:rsidP="001678C6">
    <w:pPr>
      <w:pStyle w:val="Header"/>
      <w:tabs>
        <w:tab w:val="left" w:pos="708"/>
      </w:tabs>
      <w:jc w:val="center"/>
      <w:rPr>
        <w:b/>
      </w:rPr>
    </w:pPr>
    <w:r>
      <w:rPr>
        <w:b/>
        <w:noProof/>
        <w:lang w:eastAsia="bg-BG"/>
      </w:rPr>
      <w:drawing>
        <wp:anchor distT="0" distB="0" distL="114300" distR="114300" simplePos="0" relativeHeight="251663360" behindDoc="0" locked="0" layoutInCell="1" allowOverlap="1" wp14:anchorId="3725491D" wp14:editId="2C729D00">
          <wp:simplePos x="0" y="0"/>
          <wp:positionH relativeFrom="margin">
            <wp:posOffset>3798570</wp:posOffset>
          </wp:positionH>
          <wp:positionV relativeFrom="paragraph">
            <wp:posOffset>7620</wp:posOffset>
          </wp:positionV>
          <wp:extent cx="1828800" cy="506095"/>
          <wp:effectExtent l="0" t="0" r="0" b="825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bg-BG"/>
      </w:rPr>
      <w:drawing>
        <wp:anchor distT="0" distB="0" distL="114300" distR="114300" simplePos="0" relativeHeight="251661312" behindDoc="0" locked="0" layoutInCell="1" allowOverlap="1" wp14:anchorId="42536A5B" wp14:editId="152406C5">
          <wp:simplePos x="0" y="0"/>
          <wp:positionH relativeFrom="margin">
            <wp:posOffset>219075</wp:posOffset>
          </wp:positionH>
          <wp:positionV relativeFrom="paragraph">
            <wp:posOffset>66675</wp:posOffset>
          </wp:positionV>
          <wp:extent cx="1237615" cy="408305"/>
          <wp:effectExtent l="0" t="0" r="63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0CBA8F6" wp14:editId="301DC14E">
          <wp:simplePos x="0" y="0"/>
          <wp:positionH relativeFrom="margin">
            <wp:posOffset>-2400300</wp:posOffset>
          </wp:positionH>
          <wp:positionV relativeFrom="paragraph">
            <wp:posOffset>180975</wp:posOffset>
          </wp:positionV>
          <wp:extent cx="1238250" cy="411480"/>
          <wp:effectExtent l="0" t="0" r="0" b="762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8C6" w:rsidRDefault="001678C6" w:rsidP="001678C6">
    <w:pPr>
      <w:pStyle w:val="Header"/>
      <w:tabs>
        <w:tab w:val="left" w:pos="708"/>
      </w:tabs>
      <w:jc w:val="center"/>
      <w:rPr>
        <w:b/>
      </w:rPr>
    </w:pPr>
  </w:p>
  <w:p w:rsidR="001678C6" w:rsidRPr="00ED2076" w:rsidRDefault="001678C6" w:rsidP="001678C6">
    <w:pPr>
      <w:pStyle w:val="Header"/>
      <w:tabs>
        <w:tab w:val="left" w:pos="708"/>
      </w:tabs>
      <w:jc w:val="center"/>
      <w:rPr>
        <w:b/>
        <w:sz w:val="24"/>
        <w:szCs w:val="24"/>
      </w:rPr>
    </w:pPr>
  </w:p>
  <w:p w:rsidR="001678C6" w:rsidRPr="00ED2076" w:rsidRDefault="001678C6" w:rsidP="001678C6">
    <w:pPr>
      <w:pStyle w:val="Header"/>
      <w:tabs>
        <w:tab w:val="left" w:pos="708"/>
      </w:tabs>
      <w:jc w:val="center"/>
      <w:rPr>
        <w:rFonts w:ascii="Century Gothic" w:hAnsi="Century Gothic"/>
        <w:b/>
        <w:sz w:val="24"/>
        <w:szCs w:val="24"/>
      </w:rPr>
    </w:pPr>
    <w:r w:rsidRPr="00ED2076">
      <w:rPr>
        <w:rFonts w:ascii="Century Gothic" w:hAnsi="Century Gothic" w:cs="Calibri"/>
        <w:b/>
        <w:sz w:val="24"/>
        <w:szCs w:val="24"/>
      </w:rPr>
      <w:t>ПРОЕКТ</w:t>
    </w:r>
    <w:r w:rsidRPr="00ED2076">
      <w:rPr>
        <w:rFonts w:ascii="Century Gothic" w:hAnsi="Century Gothic"/>
        <w:b/>
        <w:sz w:val="24"/>
        <w:szCs w:val="24"/>
      </w:rPr>
      <w:t xml:space="preserve"> </w:t>
    </w:r>
    <w:r w:rsidRPr="00ED2076">
      <w:rPr>
        <w:rFonts w:ascii="Century Gothic" w:hAnsi="Century Gothic" w:cs="Arial Rounded MT Bold"/>
        <w:b/>
        <w:sz w:val="24"/>
        <w:szCs w:val="24"/>
      </w:rPr>
      <w:t>„</w:t>
    </w:r>
    <w:r w:rsidRPr="00ED2076">
      <w:rPr>
        <w:rFonts w:ascii="Century Gothic" w:hAnsi="Century Gothic" w:cs="Calibri"/>
        <w:b/>
        <w:sz w:val="24"/>
        <w:szCs w:val="24"/>
      </w:rPr>
      <w:t>НОВИ УЧИТЕЛИ ЗА НОВОТО УЧИЛИЩЕ</w:t>
    </w:r>
    <w:r w:rsidRPr="00ED2076">
      <w:rPr>
        <w:rFonts w:ascii="Century Gothic" w:hAnsi="Century Gothic" w:cs="Arial Rounded MT Bold"/>
        <w:b/>
        <w:sz w:val="24"/>
        <w:szCs w:val="24"/>
      </w:rPr>
      <w:t>“</w:t>
    </w:r>
  </w:p>
  <w:p w:rsidR="001678C6" w:rsidRPr="001678C6" w:rsidRDefault="001678C6" w:rsidP="001678C6">
    <w:pPr>
      <w:pStyle w:val="Header"/>
      <w:tabs>
        <w:tab w:val="left" w:pos="708"/>
      </w:tabs>
      <w:jc w:val="center"/>
      <w:rPr>
        <w:rFonts w:ascii="Century Gothic" w:hAnsi="Century Gothic"/>
        <w:sz w:val="14"/>
        <w:szCs w:val="14"/>
      </w:rPr>
    </w:pPr>
    <w:r w:rsidRPr="001678C6">
      <w:rPr>
        <w:rFonts w:ascii="Century Gothic" w:hAnsi="Century Gothic" w:cs="Calibri"/>
        <w:sz w:val="14"/>
        <w:szCs w:val="14"/>
      </w:rPr>
      <w:t>ПРОГРАМА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Arial Rounded MT Bold"/>
        <w:sz w:val="14"/>
        <w:szCs w:val="14"/>
      </w:rPr>
      <w:t>„</w:t>
    </w:r>
    <w:r w:rsidRPr="001678C6">
      <w:rPr>
        <w:rFonts w:ascii="Century Gothic" w:hAnsi="Century Gothic" w:cs="Calibri"/>
        <w:sz w:val="14"/>
        <w:szCs w:val="14"/>
      </w:rPr>
      <w:t>ЕРАЗЪМ</w:t>
    </w:r>
    <w:r w:rsidRPr="001678C6">
      <w:rPr>
        <w:rFonts w:ascii="Century Gothic" w:hAnsi="Century Gothic"/>
        <w:sz w:val="14"/>
        <w:szCs w:val="14"/>
      </w:rPr>
      <w:t xml:space="preserve"> +</w:t>
    </w:r>
    <w:r w:rsidRPr="001678C6">
      <w:rPr>
        <w:rFonts w:ascii="Century Gothic" w:hAnsi="Century Gothic" w:cs="Arial Rounded MT Bold"/>
        <w:sz w:val="14"/>
        <w:szCs w:val="14"/>
      </w:rPr>
      <w:t>“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КД</w:t>
    </w:r>
    <w:r w:rsidRPr="001678C6">
      <w:rPr>
        <w:rFonts w:ascii="Century Gothic" w:hAnsi="Century Gothic"/>
        <w:sz w:val="14"/>
        <w:szCs w:val="14"/>
      </w:rPr>
      <w:t xml:space="preserve">1 </w:t>
    </w:r>
    <w:r w:rsidRPr="001678C6">
      <w:rPr>
        <w:rFonts w:ascii="Century Gothic" w:hAnsi="Century Gothic" w:cs="Arial Rounded MT Bold"/>
        <w:sz w:val="14"/>
        <w:szCs w:val="14"/>
      </w:rPr>
      <w:t>–</w:t>
    </w:r>
    <w:r w:rsidRPr="001678C6">
      <w:rPr>
        <w:rFonts w:ascii="Century Gothic" w:hAnsi="Century Gothic" w:cs="Calibri"/>
        <w:sz w:val="14"/>
        <w:szCs w:val="14"/>
      </w:rPr>
      <w:t>ОБРАЗОВАТЕЛНА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МОБИЛНОСТ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НА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ГРАЖДАНИ</w:t>
    </w:r>
    <w:r w:rsidRPr="001678C6">
      <w:rPr>
        <w:rFonts w:ascii="Century Gothic" w:hAnsi="Century Gothic"/>
        <w:sz w:val="14"/>
        <w:szCs w:val="14"/>
      </w:rPr>
      <w:t xml:space="preserve">, </w:t>
    </w:r>
    <w:r w:rsidRPr="001678C6">
      <w:rPr>
        <w:rFonts w:ascii="Century Gothic" w:hAnsi="Century Gothic" w:cs="Calibri"/>
        <w:sz w:val="14"/>
        <w:szCs w:val="14"/>
      </w:rPr>
      <w:t>МОБИЛНОСТ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НА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ПЕРСОНАЛ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В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УЧИЛИЩНОТО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Fonts w:ascii="Century Gothic" w:hAnsi="Century Gothic" w:cs="Calibri"/>
        <w:sz w:val="14"/>
        <w:szCs w:val="14"/>
      </w:rPr>
      <w:t>ОБРАЗОВАНИЕ</w:t>
    </w:r>
    <w:r w:rsidRPr="001678C6">
      <w:rPr>
        <w:rFonts w:ascii="Century Gothic" w:hAnsi="Century Gothic"/>
        <w:sz w:val="14"/>
        <w:szCs w:val="14"/>
      </w:rPr>
      <w:t xml:space="preserve">, </w:t>
    </w:r>
    <w:r w:rsidRPr="001678C6">
      <w:rPr>
        <w:rFonts w:ascii="Century Gothic" w:hAnsi="Century Gothic" w:cs="Calibri"/>
        <w:sz w:val="14"/>
        <w:szCs w:val="14"/>
      </w:rPr>
      <w:t>ДОГОВОР</w:t>
    </w:r>
    <w:r w:rsidRPr="001678C6">
      <w:rPr>
        <w:rFonts w:ascii="Century Gothic" w:hAnsi="Century Gothic"/>
        <w:sz w:val="14"/>
        <w:szCs w:val="14"/>
      </w:rPr>
      <w:t xml:space="preserve"> </w:t>
    </w:r>
    <w:r w:rsidRPr="001678C6">
      <w:rPr>
        <w:rStyle w:val="hps"/>
        <w:rFonts w:ascii="Century Gothic" w:hAnsi="Century Gothic" w:cs="Arial"/>
        <w:sz w:val="14"/>
        <w:szCs w:val="14"/>
      </w:rPr>
      <w:t>№</w:t>
    </w:r>
    <w:r w:rsidRPr="001678C6">
      <w:rPr>
        <w:rStyle w:val="hps"/>
        <w:rFonts w:ascii="Century Gothic" w:hAnsi="Century Gothic"/>
        <w:sz w:val="14"/>
        <w:szCs w:val="14"/>
      </w:rPr>
      <w:t xml:space="preserve"> 2016-1-BG01-KA101-023213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6"/>
    <w:rsid w:val="000A607C"/>
    <w:rsid w:val="001678C6"/>
    <w:rsid w:val="003771A9"/>
    <w:rsid w:val="00532D92"/>
    <w:rsid w:val="005C36E0"/>
    <w:rsid w:val="007F0756"/>
    <w:rsid w:val="008F4191"/>
    <w:rsid w:val="00900436"/>
    <w:rsid w:val="00C45185"/>
    <w:rsid w:val="00F6470B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F75CD36-520C-476F-9DF5-696D7EC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C6"/>
  </w:style>
  <w:style w:type="paragraph" w:styleId="Footer">
    <w:name w:val="footer"/>
    <w:basedOn w:val="Normal"/>
    <w:link w:val="FooterChar"/>
    <w:uiPriority w:val="99"/>
    <w:unhideWhenUsed/>
    <w:rsid w:val="0016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C6"/>
  </w:style>
  <w:style w:type="character" w:customStyle="1" w:styleId="hps">
    <w:name w:val="hps"/>
    <w:rsid w:val="0016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Атанасова</dc:creator>
  <cp:keywords/>
  <dc:description/>
  <cp:lastModifiedBy>Гергана Атанасова</cp:lastModifiedBy>
  <cp:revision>2</cp:revision>
  <dcterms:created xsi:type="dcterms:W3CDTF">2016-12-08T06:45:00Z</dcterms:created>
  <dcterms:modified xsi:type="dcterms:W3CDTF">2016-12-08T06:45:00Z</dcterms:modified>
</cp:coreProperties>
</file>